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22ECE" w14:textId="5E676960" w:rsidR="005B564D" w:rsidRDefault="006D2B85">
      <w:r>
        <w:t>PPBC Missions Training Moment</w:t>
      </w:r>
    </w:p>
    <w:p w14:paraId="40426037" w14:textId="1508C4E5" w:rsidR="006D2B85" w:rsidRDefault="006D2B85">
      <w:r>
        <w:t xml:space="preserve">As we launch our Missions Moment, we want to make a bold statement.  </w:t>
      </w:r>
      <w:r w:rsidRPr="006D2B85">
        <w:rPr>
          <w:b/>
          <w:bCs/>
        </w:rPr>
        <w:t xml:space="preserve">We believe that </w:t>
      </w:r>
      <w:r w:rsidRPr="006D2B85">
        <w:rPr>
          <w:b/>
          <w:bCs/>
          <w:i/>
          <w:iCs/>
        </w:rPr>
        <w:t xml:space="preserve">every </w:t>
      </w:r>
      <w:r w:rsidRPr="006D2B85">
        <w:rPr>
          <w:b/>
          <w:bCs/>
        </w:rPr>
        <w:t>member at Parkway Place is a missionary.</w:t>
      </w:r>
      <w:r>
        <w:t xml:space="preserve">  This statement matters because </w:t>
      </w:r>
      <w:proofErr w:type="gramStart"/>
      <w:r>
        <w:t>it’s</w:t>
      </w:r>
      <w:proofErr w:type="gramEnd"/>
      <w:r>
        <w:t xml:space="preserve"> biblical.  We are called to make disciples of all nations and the task of PPBC’s Missions Team is help prepare and train you for this endeavor.  </w:t>
      </w:r>
    </w:p>
    <w:p w14:paraId="0C7636DF" w14:textId="2DBF0783" w:rsidR="006D2B85" w:rsidRDefault="006D2B85">
      <w:r>
        <w:t>Parkway Place’s model is b</w:t>
      </w:r>
      <w:r w:rsidR="00985713">
        <w:t>ased on the idea that missions</w:t>
      </w:r>
      <w:r w:rsidR="001E4A9F">
        <w:t>, whenever possible,</w:t>
      </w:r>
      <w:r w:rsidR="00985713">
        <w:t xml:space="preserve"> should be a </w:t>
      </w:r>
      <w:r w:rsidR="00985713" w:rsidRPr="00985713">
        <w:rPr>
          <w:i/>
          <w:iCs/>
        </w:rPr>
        <w:t>church-to-church</w:t>
      </w:r>
      <w:r w:rsidR="00985713">
        <w:t xml:space="preserve"> strategy.  Wherever missions take place, the local church in the area should be the hero with God receiving the glory.  </w:t>
      </w:r>
      <w:r w:rsidR="001E4A9F">
        <w:t>Our desire is to see</w:t>
      </w:r>
      <w:r w:rsidR="00985713">
        <w:t xml:space="preserve"> enduring</w:t>
      </w:r>
      <w:r w:rsidR="001E4A9F">
        <w:t xml:space="preserve"> and reproducible</w:t>
      </w:r>
      <w:r w:rsidR="00985713">
        <w:t xml:space="preserve"> transformation in a local community</w:t>
      </w:r>
      <w:r w:rsidR="001E4A9F">
        <w:t xml:space="preserve">!  PPBC’s team has developed tools and training to help make sure mission requests are consistent with this model and that you are equipped, supported, and mobilized.  We look forward to sharing training </w:t>
      </w:r>
      <w:r w:rsidR="00187E3D">
        <w:t xml:space="preserve">information and best practices through this newsletter.  </w:t>
      </w:r>
    </w:p>
    <w:p w14:paraId="7D52CD91" w14:textId="77777777" w:rsidR="00187E3D" w:rsidRDefault="00187E3D">
      <w:r>
        <w:t xml:space="preserve">It may be appropriate to pause and remember an important truth. </w:t>
      </w:r>
      <w:r>
        <w:t xml:space="preserve"> </w:t>
      </w:r>
      <w:r>
        <w:t xml:space="preserve">Being on mission is not about a location, </w:t>
      </w:r>
      <w:r w:rsidRPr="00187E3D">
        <w:rPr>
          <w:i/>
          <w:iCs/>
        </w:rPr>
        <w:t>it is</w:t>
      </w:r>
      <w:r>
        <w:t xml:space="preserve"> about dedication. You </w:t>
      </w:r>
      <w:proofErr w:type="gramStart"/>
      <w:r>
        <w:t>don’t</w:t>
      </w:r>
      <w:proofErr w:type="gramEnd"/>
      <w:r>
        <w:t xml:space="preserve"> fulfill God’s mission by crossing the sea; you fulfill God’s mission by seeing the cross.</w:t>
      </w:r>
    </w:p>
    <w:p w14:paraId="148FEE3B" w14:textId="33937058" w:rsidR="00187E3D" w:rsidRDefault="00187E3D">
      <w:r w:rsidRPr="00187E3D">
        <w:rPr>
          <w:b/>
          <w:bCs/>
          <w:i/>
          <w:iCs/>
        </w:rPr>
        <w:t>“Missions exists because worship doesn’t. Worship is ultimate, not missions, because God is ultimate, not man. When this age is over, and the countless millions of the redeemed fall on their faces before the throne of God, missions will be no more. It is a temporary necessity. But worship abides forever.”</w:t>
      </w:r>
      <w:r>
        <w:t xml:space="preserve"> </w:t>
      </w:r>
      <w:r>
        <w:t xml:space="preserve">   </w:t>
      </w:r>
      <w:r>
        <w:t>- John Piper, Let the Nations be Glad</w:t>
      </w:r>
    </w:p>
    <w:p w14:paraId="3A49B191" w14:textId="6409A0A6" w:rsidR="00187E3D" w:rsidRDefault="00187E3D">
      <w:r>
        <w:t xml:space="preserve">Think about that for a moment.  Missions is temporary, there will be none in heaven.  Until then, we have a lot work to do together!  Ready to get started, but </w:t>
      </w:r>
      <w:proofErr w:type="gramStart"/>
      <w:r>
        <w:t>can’t</w:t>
      </w:r>
      <w:proofErr w:type="gramEnd"/>
      <w:r>
        <w:t xml:space="preserve"> wait for the next newsletter?  Here are some additional reading suggestions:</w:t>
      </w:r>
    </w:p>
    <w:p w14:paraId="6064DC64" w14:textId="04054BF3" w:rsidR="00187E3D" w:rsidRDefault="00187E3D" w:rsidP="00187E3D">
      <w:pPr>
        <w:pStyle w:val="ListParagraph"/>
        <w:numPr>
          <w:ilvl w:val="0"/>
          <w:numId w:val="1"/>
        </w:numPr>
        <w:contextualSpacing w:val="0"/>
      </w:pPr>
      <w:hyperlink r:id="rId5" w:history="1">
        <w:r>
          <w:rPr>
            <w:rStyle w:val="Hyperlink"/>
          </w:rPr>
          <w:t>https://www.imb.org/2017/01/04/help-that-hurts-thinking-through-missions-subsidy/</w:t>
        </w:r>
      </w:hyperlink>
    </w:p>
    <w:p w14:paraId="5A3F678B" w14:textId="3F5A070E" w:rsidR="00187E3D" w:rsidRDefault="00187E3D" w:rsidP="00187E3D">
      <w:pPr>
        <w:pStyle w:val="ListParagraph"/>
        <w:numPr>
          <w:ilvl w:val="0"/>
          <w:numId w:val="1"/>
        </w:numPr>
      </w:pPr>
      <w:hyperlink r:id="rId6" w:history="1">
        <w:r>
          <w:rPr>
            <w:rStyle w:val="Hyperlink"/>
          </w:rPr>
          <w:t>https://www.imb.org/2017/02/21/how-we-view-contextualization/</w:t>
        </w:r>
      </w:hyperlink>
    </w:p>
    <w:sectPr w:rsidR="00187E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7370EB"/>
    <w:multiLevelType w:val="hybridMultilevel"/>
    <w:tmpl w:val="87E0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B85"/>
    <w:rsid w:val="00187E3D"/>
    <w:rsid w:val="001E4A9F"/>
    <w:rsid w:val="005B564D"/>
    <w:rsid w:val="006D2B85"/>
    <w:rsid w:val="00985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F1C57"/>
  <w15:chartTrackingRefBased/>
  <w15:docId w15:val="{B31C1555-A3BB-41AC-BC7F-FB406B4A7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E3D"/>
    <w:pPr>
      <w:ind w:left="720"/>
      <w:contextualSpacing/>
    </w:pPr>
  </w:style>
  <w:style w:type="character" w:styleId="Hyperlink">
    <w:name w:val="Hyperlink"/>
    <w:basedOn w:val="DefaultParagraphFont"/>
    <w:uiPriority w:val="99"/>
    <w:semiHidden/>
    <w:unhideWhenUsed/>
    <w:rsid w:val="00187E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mb.org/2017/02/21/how-we-view-contextualization/" TargetMode="External"/><Relationship Id="rId5" Type="http://schemas.openxmlformats.org/officeDocument/2006/relationships/hyperlink" Target="https://www.imb.org/2017/01/04/help-that-hurts-thinking-through-missions-subsid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Cheatham</dc:creator>
  <cp:keywords/>
  <dc:description/>
  <cp:lastModifiedBy>Darrell Cheatham</cp:lastModifiedBy>
  <cp:revision>1</cp:revision>
  <dcterms:created xsi:type="dcterms:W3CDTF">2020-08-30T12:50:00Z</dcterms:created>
  <dcterms:modified xsi:type="dcterms:W3CDTF">2020-08-30T13:30:00Z</dcterms:modified>
</cp:coreProperties>
</file>